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9F" w:rsidRDefault="0081039F" w:rsidP="0081039F">
      <w:pPr>
        <w:pStyle w:val="a3"/>
      </w:pPr>
      <w:r w:rsidRPr="0081039F">
        <w:rPr>
          <w:b/>
          <w:color w:val="0000FF"/>
        </w:rPr>
        <w:t>Новый год и Рождество, зимние каникулы</w:t>
      </w:r>
      <w:r>
        <w:t xml:space="preserve"> – </w:t>
      </w:r>
      <w:r>
        <w:t xml:space="preserve">      </w:t>
      </w:r>
      <w:r>
        <w:t xml:space="preserve">долгожданные праздники и дни, любимые всеми. </w:t>
      </w:r>
    </w:p>
    <w:p w:rsidR="0081039F" w:rsidRDefault="0081039F" w:rsidP="0081039F">
      <w:pPr>
        <w:pStyle w:val="a3"/>
      </w:pPr>
      <w:bookmarkStart w:id="0" w:name="_GoBack"/>
      <w:bookmarkEnd w:id="0"/>
      <w:r>
        <w:t>Игры, забавы вокруг зеленой красавицы, на улице и на природе надолго остаются в памяти детей. Но не стоит забывать, что именно в период праздничных дней дома, на прогулках и в гостях могут поджидать самые неожиданные опасные ситуации. Чтобы избежать их или максимально сократить риск, приведём следующие правила безопасности:</w:t>
      </w:r>
    </w:p>
    <w:p w:rsidR="0081039F" w:rsidRDefault="0081039F" w:rsidP="0081039F">
      <w:pPr>
        <w:pStyle w:val="a3"/>
      </w:pPr>
      <w:r>
        <w:rPr>
          <w:rStyle w:val="a4"/>
          <w:color w:val="0000CD"/>
        </w:rPr>
        <w:t>I. Правила поведения в общественных местах во время проведения Новогодних Ёлок и в других местах массового скопления людей.</w:t>
      </w:r>
    </w:p>
    <w:p w:rsidR="0081039F" w:rsidRDefault="0081039F" w:rsidP="0081039F">
      <w:pPr>
        <w:pStyle w:val="a3"/>
      </w:pPr>
      <w: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81039F" w:rsidRDefault="0081039F" w:rsidP="0081039F">
      <w:pPr>
        <w:pStyle w:val="a3"/>
      </w:pPr>
      <w: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81039F" w:rsidRDefault="0081039F" w:rsidP="0081039F">
      <w:pPr>
        <w:pStyle w:val="a3"/>
      </w:pPr>
      <w:r>
        <w:t>Следует: </w:t>
      </w:r>
      <w:r>
        <w:br/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 </w:t>
      </w:r>
      <w:r>
        <w:br/>
        <w:t> </w:t>
      </w:r>
    </w:p>
    <w:p w:rsidR="0081039F" w:rsidRDefault="0081039F" w:rsidP="0081039F">
      <w:pPr>
        <w:pStyle w:val="a3"/>
      </w:pPr>
      <w:r>
        <w:rPr>
          <w:rStyle w:val="a4"/>
          <w:color w:val="0000CD"/>
        </w:rPr>
        <w:t>Первая помощь при переохлаждении и обморожении:</w:t>
      </w:r>
    </w:p>
    <w:p w:rsidR="0081039F" w:rsidRDefault="0081039F" w:rsidP="0081039F">
      <w:pPr>
        <w:pStyle w:val="a3"/>
      </w:pPr>
      <w:r>
        <w:t xml:space="preserve">1. Доставить пострадавшего в помещение и постараться согреть. </w:t>
      </w:r>
      <w:proofErr w:type="gramStart"/>
      <w: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81039F" w:rsidRDefault="0081039F" w:rsidP="0081039F">
      <w:pPr>
        <w:pStyle w:val="a3"/>
      </w:pPr>
      <w:r>
        <w:t>2. После согревания, следует высушить тело, одеть человека в сухую тёплую одежду и положить его в постель, укрыв тёплым одеялом. </w:t>
      </w:r>
      <w:r>
        <w:br/>
        <w:t>3. Дать тёплое сладкое питьё или пищу с большим содержанием сахара.</w:t>
      </w:r>
    </w:p>
    <w:p w:rsidR="0081039F" w:rsidRDefault="0081039F" w:rsidP="0081039F">
      <w:pPr>
        <w:pStyle w:val="a3"/>
      </w:pPr>
      <w:r>
        <w:t>При обморожении нельзя: </w:t>
      </w:r>
    </w:p>
    <w:p w:rsidR="0081039F" w:rsidRDefault="0081039F" w:rsidP="0081039F">
      <w:pPr>
        <w:pStyle w:val="a3"/>
      </w:pPr>
      <w:r>
        <w:t>1. растирать обмороженные участки тела снегом; </w:t>
      </w:r>
    </w:p>
    <w:p w:rsidR="0081039F" w:rsidRDefault="0081039F" w:rsidP="0081039F">
      <w:pPr>
        <w:pStyle w:val="a3"/>
      </w:pPr>
      <w:r>
        <w:t>2. помещать обмороженные конечности сразу в тёплую воду или обкладывать тёплыми грелками; </w:t>
      </w:r>
      <w:r>
        <w:br/>
        <w:t>3. смазывать кожу маслами; </w:t>
      </w:r>
      <w:r>
        <w:br/>
        <w:t> </w:t>
      </w:r>
    </w:p>
    <w:p w:rsidR="0081039F" w:rsidRDefault="0081039F" w:rsidP="0081039F">
      <w:pPr>
        <w:pStyle w:val="a3"/>
      </w:pPr>
      <w:r>
        <w:rPr>
          <w:rStyle w:val="a4"/>
          <w:color w:val="0000CD"/>
        </w:rPr>
        <w:t>Общие правила поведения обучающихся во время зимних выходных:</w:t>
      </w:r>
    </w:p>
    <w:p w:rsidR="0081039F" w:rsidRDefault="0081039F" w:rsidP="0081039F">
      <w:pPr>
        <w:pStyle w:val="a3"/>
      </w:pPr>
      <w:r>
        <w:t>1. 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81039F" w:rsidRDefault="0081039F" w:rsidP="0081039F">
      <w:pPr>
        <w:pStyle w:val="a3"/>
      </w:pPr>
      <w:r>
        <w:t>2. Не пользоваться самостоятельно газовыми приборами;</w:t>
      </w:r>
    </w:p>
    <w:p w:rsidR="0081039F" w:rsidRDefault="0081039F" w:rsidP="0081039F">
      <w:pPr>
        <w:pStyle w:val="a3"/>
      </w:pPr>
      <w:r>
        <w:t>3. Соблюдать временной режим при просмотре телевизора и работе на компьютере;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lastRenderedPageBreak/>
        <w:t>4.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5. Не употребляй лекарственные препараты.</w:t>
      </w:r>
    </w:p>
    <w:p w:rsidR="0081039F" w:rsidRDefault="0081039F" w:rsidP="0081039F">
      <w:pPr>
        <w:pStyle w:val="a3"/>
      </w:pPr>
      <w:r>
        <w:t>6. Запрещается посещать рабочие места родителей (тракторные бригады, гаражи, фермы) без сопровождения взрослых;</w:t>
      </w:r>
    </w:p>
    <w:p w:rsidR="0081039F" w:rsidRDefault="0081039F" w:rsidP="0081039F">
      <w:pPr>
        <w:pStyle w:val="a3"/>
      </w:pPr>
      <w:r>
        <w:t>7. Быть осторожным в обращении с домашними животными;</w:t>
      </w:r>
    </w:p>
    <w:p w:rsidR="0081039F" w:rsidRDefault="0081039F" w:rsidP="0081039F">
      <w:pPr>
        <w:pStyle w:val="a3"/>
      </w:pPr>
      <w:r>
        <w:t xml:space="preserve">8. Нельзя без </w:t>
      </w:r>
      <w:proofErr w:type="gramStart"/>
      <w:r>
        <w:t>ведома</w:t>
      </w:r>
      <w:proofErr w:type="gramEnd"/>
      <w:r>
        <w:t xml:space="preserve"> родителей уходить в лес, на водоемы, а также садиться в любой проходящий транспорт.</w:t>
      </w:r>
    </w:p>
    <w:p w:rsidR="0081039F" w:rsidRDefault="0081039F" w:rsidP="0081039F">
      <w:pPr>
        <w:pStyle w:val="a3"/>
      </w:pPr>
      <w:r>
        <w:t>9.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81039F" w:rsidRDefault="0081039F" w:rsidP="0081039F">
      <w:pPr>
        <w:pStyle w:val="a3"/>
        <w:rPr>
          <w:sz w:val="21"/>
          <w:szCs w:val="21"/>
        </w:rPr>
      </w:pPr>
      <w:r>
        <w:t>10. Нельзя гладить и тем более дразнить бездомных животных.</w:t>
      </w:r>
      <w:proofErr w:type="gramStart"/>
      <w:r>
        <w:t> </w:t>
      </w:r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81039F" w:rsidRPr="0081039F" w:rsidRDefault="0081039F" w:rsidP="0081039F">
      <w:pPr>
        <w:pStyle w:val="a3"/>
        <w:rPr>
          <w:b/>
        </w:rPr>
      </w:pPr>
      <w:r w:rsidRPr="0081039F">
        <w:rPr>
          <w:rStyle w:val="a5"/>
          <w:b/>
          <w:color w:val="0000CD"/>
          <w:sz w:val="21"/>
          <w:szCs w:val="21"/>
        </w:rPr>
        <w:t>Соблюдай правила безопасности при обращении с животными</w:t>
      </w:r>
      <w:r w:rsidRPr="0081039F">
        <w:rPr>
          <w:b/>
          <w:color w:val="0000CD"/>
          <w:sz w:val="21"/>
          <w:szCs w:val="21"/>
        </w:rPr>
        <w:t>: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Не надо считать любое помахивание хвостом проявлением дружелюбия. Иногда это может говорить о совершенно недружелюбном настрое.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Нельзя показывать свой страх и волнение. Собака может почувствовать это и повести себя агрессивно.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Нельзя убегать от собаки. Этим вы приглашаете собаку поохотиться за убегающей дичью.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Не кормите чужих собак и не трогайте собаку во время еды или сна.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Не делайте резких движений, обращаясь с собакой или хозяином собаки. Она может подумать, что вы ему угрожаете.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Не трогайте щенков, если рядом их мать и не отбирайте то, с чем собака играет.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Если в узком месте (например, в подъезде) собака идёт вам навстречу на поводке, лучше остановиться и пропустить её хозяина.</w:t>
      </w:r>
    </w:p>
    <w:p w:rsidR="0081039F" w:rsidRDefault="0081039F" w:rsidP="0081039F">
      <w:pPr>
        <w:pStyle w:val="a3"/>
      </w:pPr>
      <w:r>
        <w:rPr>
          <w:sz w:val="21"/>
          <w:szCs w:val="21"/>
        </w:rPr>
        <w:t>- Животные могут распространять такие болезни, как бешенство, лишай, чума, тиф и др.</w:t>
      </w:r>
    </w:p>
    <w:p w:rsidR="0081039F" w:rsidRDefault="0081039F" w:rsidP="0081039F">
      <w:pPr>
        <w:pStyle w:val="a3"/>
      </w:pPr>
      <w:r>
        <w:t>11. </w:t>
      </w:r>
      <w:r>
        <w:rPr>
          <w:sz w:val="21"/>
          <w:szCs w:val="21"/>
        </w:rPr>
        <w:t>Не открывать дверь посторонним людям без взрослых, даже если они представляются сотрудниками полиции.</w:t>
      </w:r>
    </w:p>
    <w:p w:rsidR="0081039F" w:rsidRDefault="0081039F" w:rsidP="0081039F">
      <w:pPr>
        <w:pStyle w:val="a3"/>
      </w:pPr>
      <w:r>
        <w:t>12. 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E65CDB" w:rsidRDefault="00E65CDB"/>
    <w:sectPr w:rsidR="00E6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D"/>
    <w:rsid w:val="00566DC2"/>
    <w:rsid w:val="0081039F"/>
    <w:rsid w:val="00AD701F"/>
    <w:rsid w:val="00E65CDB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39F"/>
    <w:rPr>
      <w:b/>
      <w:bCs/>
    </w:rPr>
  </w:style>
  <w:style w:type="character" w:styleId="a5">
    <w:name w:val="Emphasis"/>
    <w:basedOn w:val="a0"/>
    <w:uiPriority w:val="20"/>
    <w:qFormat/>
    <w:rsid w:val="00810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39F"/>
    <w:rPr>
      <w:b/>
      <w:bCs/>
    </w:rPr>
  </w:style>
  <w:style w:type="character" w:styleId="a5">
    <w:name w:val="Emphasis"/>
    <w:basedOn w:val="a0"/>
    <w:uiPriority w:val="20"/>
    <w:qFormat/>
    <w:rsid w:val="00810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>Curnos™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2019-04-22T04:43:00Z</dcterms:created>
  <dcterms:modified xsi:type="dcterms:W3CDTF">2019-04-22T04:44:00Z</dcterms:modified>
</cp:coreProperties>
</file>